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4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90"/>
        <w:gridCol w:w="4849"/>
      </w:tblGrid>
      <w:tr>
        <w:trPr>
          <w:cantSplit w:val="true"/>
        </w:trPr>
        <w:tc>
          <w:tcPr>
            <w:tcW w:w="4490" w:type="dxa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СОГЛАСОВАНО</w:t>
              <w:tab/>
              <w:tab/>
              <w:tab/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Председатель профсоюзного комитета</w:t>
              <w:tab/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________________И.А. Анкудинова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bookmarkStart w:id="0" w:name="__DdeLink__5584_2128834801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«___»  _______________  2017 г.</w:t>
            </w:r>
          </w:p>
        </w:tc>
        <w:tc>
          <w:tcPr>
            <w:tcW w:w="4849" w:type="dxa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УТВЕРЖДАЮ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Директор МКОУ «Детский дом «Радуга»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___________________К.В. Бабуков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«___ » _________________ 2017 г.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 xml:space="preserve">приказ №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>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 xml:space="preserve"> от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 w:color="000000"/>
                <w:lang w:bidi="hi-IN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 w:color="000000"/>
                <w:lang w:bidi="hi-IN"/>
              </w:rPr>
              <w:t xml:space="preserve">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>2017 г.</w:t>
            </w:r>
          </w:p>
        </w:tc>
      </w:tr>
      <w:tr>
        <w:trPr>
          <w:cantSplit w:val="true"/>
        </w:trPr>
        <w:tc>
          <w:tcPr>
            <w:tcW w:w="9339" w:type="dxa"/>
            <w:gridSpan w:val="2"/>
            <w:tcBorders/>
            <w:shd w:color="auto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и принято на общем собрании работников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 w:color="000000"/>
                <w:lang w:bidi="hi-IN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 w:color="000000"/>
                <w:lang w:bidi="hi-IN"/>
              </w:rPr>
              <w:t xml:space="preserve">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>2017 г.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приеме и отчислении детей в МКУ «Центр содействия семейному устройству детей «Радуга»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Юрга, 201</w:t>
      </w: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>7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pStyle w:val="ListParagraph"/>
        <w:spacing w:lineRule="auto" w:line="240" w:before="0" w:after="0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Настоящее Положение разработано в соответствии с Федеральным Законом от 29.12.2012 № 273-ФЗ «Об образовании в Российской Федерации», </w:t>
      </w:r>
      <w:r>
        <w:rPr>
          <w:rFonts w:ascii="Times New Roman" w:hAnsi="Times New Roman"/>
          <w:sz w:val="24"/>
          <w:szCs w:val="24"/>
          <w:lang w:eastAsia="en-US"/>
        </w:rPr>
        <w:t xml:space="preserve">от 24 апреля 2008г. № 48-ФЗ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«Об опеке и попечительстве» и «О дополнительных гарантиях по социальной поддержке детей-сирот и детей, оставшихся без попечения родителей», от 24.07.1998 № 124-ФЗ «Об основных гарантиях прав ребенка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от 24 июня 1999 г. № 120-ФЗ «Об основах системы профилактики безнадзорности и правонарушений несовершеннолетних», </w:t>
      </w:r>
      <w:r>
        <w:rPr>
          <w:rFonts w:ascii="Times New Roman" w:hAnsi="Times New Roman"/>
          <w:sz w:val="24"/>
          <w:szCs w:val="24"/>
        </w:rPr>
        <w:t>Постановлением Правительства РФ от 18.05.2009 № 423 (ред. от 10.02.2014) "Об отдельных вопросах осуществления опеки и попечительства в отношении несовершеннолетних граждан", от 24.06.1999г. № 120-ФЗ «Об основах профилактики безнадзорности и правонарушений несовершеннолетних».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Настоящее Положение определяет порядок приема и отчисление детей в </w:t>
      </w:r>
      <w:r>
        <w:rPr>
          <w:rFonts w:eastAsia="Calibri" w:ascii="Times New Roman" w:hAnsi="Times New Roman"/>
          <w:sz w:val="24"/>
          <w:szCs w:val="24"/>
        </w:rPr>
        <w:t>Муниципальное казенное учреждение для детей-сирот и детей, оставшихся без попечения родителей детский дом «Центр содействия семейному устройству детей «Радуга» Юргинского городского округа (далее по тексту – Учреждение).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Правила приема </w:t>
      </w: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несовершеннолетних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 приемно-карантинное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отделение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2.1. В приемно-карантинное отделение круглосуточно принимаются дети в возрасте от 3 до 18 лет, а именно: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дети- сироты;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отобранные у родителей по решению суда;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родители которых лишены родительских прав, осуждены, признаны недееспособными, находятся на длительном лечении, а также местонахождение которых, не установлено;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дети по заявлению родителей (законных представителей) с учетом мнения детей, достигших 10 летнего возраста;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дети, проживающие в семьях, находящихся в социально опасном положении;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заблудившиеся или подкинутые;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дети, самовольно оставившие семью.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Прием ребенка осуществляют работники Учреждения в следующем составе: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старший воспитатель;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медицинский работник.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рабочее время — социалтный педагог отдела семейного устройства детей.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Прием в приемно-карантинное отделение осуществляется на основании: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личного обращения несовершеннолетнего, достигшего возраста десяти лет;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заявления родителей несовершеннолетнего или иных его  законных представителей с учётом мнения несовершеннолетнего, достигшего возраста десяти лет, за исключением случаев, когда учёт мнения несовершеннолетнего противоречит его интересам;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акта органа опеки и попечительства о помещении ребенка в Учреждение;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акта оперативного дежурного МО МВД.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 Старший воспитатель заполняет акт приема несовершеннолетнего, сведения о поступившем ребенке заносятся в журнал регистрации.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 xml:space="preserve">Медицинский работник </w:t>
      </w:r>
      <w:r>
        <w:rPr>
          <w:rFonts w:cs="Times New Roman" w:ascii="Times New Roman" w:hAnsi="Times New Roman"/>
          <w:sz w:val="24"/>
          <w:szCs w:val="24"/>
        </w:rPr>
        <w:t>проводится медицинский осмотр несовершеннолетнего. Результаты первичного наружного осмотра фиксируются в журнале регистрации.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Издается приказ руководителя о зачислении ребенка в приемно-карантинное отделение. Сведения о несовершеннолетнем заносятся социальным педагогом в алфавитную книгу учета и движения несовершеннолетних в  приемно-карантинном отделении Учреждения.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Социальный педагог </w:t>
      </w:r>
      <w:r>
        <w:rPr>
          <w:rFonts w:cs="Times New Roman" w:ascii="Times New Roman" w:hAnsi="Times New Roman"/>
          <w:sz w:val="24"/>
          <w:szCs w:val="24"/>
        </w:rPr>
        <w:t xml:space="preserve">уведомляет родителей или иных законных представителей о помещении несовершеннолетнего в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приемно-карантинное отделение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собирает сведения о ребенке и его родителях (иных законных представителей). Составляется и реализуется </w:t>
      </w:r>
      <w:r>
        <w:rPr>
          <w:rFonts w:cs="Times New Roman" w:ascii="Times New Roman" w:hAnsi="Times New Roman"/>
          <w:sz w:val="24"/>
          <w:szCs w:val="24"/>
        </w:rPr>
        <w:t>индивидуальный план социальной реабилитации несовершеннолетнего, находящегося в приемно-карантинном отделении.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Основанием для отказа в приеме несовершеннолетнего служат: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состояние алкогольного или наркотического опьянения;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явные признаки психического </w:t>
      </w:r>
      <w:r>
        <w:rPr>
          <w:rFonts w:cs="Times New Roman" w:ascii="Times New Roman" w:hAnsi="Times New Roman"/>
          <w:sz w:val="24"/>
          <w:szCs w:val="24"/>
        </w:rPr>
        <w:t>расстройства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Правила зачисления </w:t>
      </w: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воспитанников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2.1. В Учреждение зачисляются дети в возрасте от 3 до 18 лет, а именно: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дети- сироты;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отобранные у родителей по решению суда;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-дети, родители которых лишены родительских прав, осуждены, признаны недееспособными, находятся на длительном лечении, а также местонахождение которых, не установлено.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Учреждение могут временно приниматься дети одиноких матерей (отцов), а также дети безработных, беженцев, вынужденных переселенцев, а также дети из семей, пострадавших от стихийных бедствий и не имеющих постоянного места жительства.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Дети, члены одной семьи или находящиеся в родственных отношениях, определяются в одну группу, за исключением случаев, когда по медицинским показаниям или иным причинам воспитание и обучение этих детей должно осуществляться раздельно.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Прием ребенка осуществляют работники Учреждения в следующем составе: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медицинский работник;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педагог-психолог;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социальный педагог;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 по воспитательной работе.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Медицинский работник изучает медицинские документы о состоянии здоровья и проводит первичный медицинский осмотр ребенка.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Педагог-психолог изучает психолого-медико-педагогические документы, связанные с особенностями личности ребенка, условий его жизни, и дает рекомендации по его первичной адаптации в Учреждении.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Социальный педагог Учреждения, ответственный за прием документов, и представитель направляющей организации составляют акт приема-передачи пакета документов на ребенка.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При зачислении в Учреждение ребенок должен быть ознакомлен с его Уставом и другими документами, регламентирующими организацию воспитательного процесса в Учреждении.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Издается приказ руководителя о зачислении ребенка в контингент воспитанников. Сведения о воспитаннике заносятся социальным педагогом в алфавитную книгу учета и движения воспитанников Учреждения.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2.10. Зачисление воспитанника осуществляется при наличии следующих документов: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п</w:t>
      </w:r>
      <w:r>
        <w:rPr>
          <w:rFonts w:ascii="Times New Roman" w:hAnsi="Times New Roman"/>
          <w:sz w:val="24"/>
          <w:szCs w:val="24"/>
        </w:rPr>
        <w:t xml:space="preserve">остановление соответствующего государственного органа или органа местного самоуправления о направлении в </w:t>
      </w:r>
      <w:r>
        <w:rPr>
          <w:rFonts w:ascii="Times New Roman" w:hAnsi="Times New Roman"/>
          <w:color w:val="1D1B11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(путевка) в Учреждение, выданное Администрацией Юргинского городского округа.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медицинские документы о состоянии здоровья;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свидетельство о рождении, паспорт (для детей старше 14 лет);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об образовании (для детей школьного возраста);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отсутствие родителей (единственного родителя) или невозможность воспитания ими несовершеннолетних (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умершими. Свидетельство о смерти родителей (единственного родителя). Документ об обнаружении найденного (подкинутого) ребенка, выданный органом внутренних дел или органом опеки и попечительства. Заявление родителей (единственного родителя) о согласии на усыновление (удочерение) ребенка, оформленное в установленном порядке.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преступлений. Копия решения суда о назначении родителям наказания в виде лишения свободы).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выписка из домовой книги или справка о регистрации ребенка по месту жительства и составе семьи;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ордера), выписка из ЕГРП;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опись имущества ребенка;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содержащие сведения о наличии и месте жительства (месте нахождения) братьев, сестер и других близких родственников;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полис обязательного медицинского страхования;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суда о взыскании алиментов, пенсионное удостоверение, страховое свидетельство обязательного пенсионного страхования, пенсионная книжка подопечного, получающего пенсию, удостоверение об инвалидности;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медико-социальной экспертизы установленного образца о признании ребенка инвалидом, индивидуальная программа его реабилитации;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свидетельства о праве на наследство;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Возможна передача иных документов не предусмотренных в пункте 2.10.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Документы, предоставленные направляющей организацией, являются основой для формирования личного дела воспитанника Учреждения и хранятся в сейфе у социального педагога. Социальный педагог обеспечивает </w:t>
      </w:r>
      <w:r>
        <w:rPr>
          <w:rFonts w:ascii="Times New Roman" w:hAnsi="Times New Roman"/>
          <w:bCs/>
          <w:sz w:val="24"/>
          <w:szCs w:val="24"/>
        </w:rPr>
        <w:t>конфиденциальность при хранении личных дел воспитанников.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В период пребывания ребенка в Учреждении, социальный педагог систематически пополняет личное дело документами, подтверждающими меры социальной поддержки, принятые администрацией Учреждения.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Основанием для отказа в приеме ребенка служат: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медицинских противопоказаний к пребыванию в Учреждении, в том числе карантинные инфекционные заболевания;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свободных мест в Учреждении;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 документах, представленных направляющим органом недостоверной или искаженной информации.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Порядок перевода и отчисления воспитанников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3.1. Срок пребывания воспитанника в Учреждении определяется его уставом.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3.2. Отчисление воспитанников из детского дома осуществляется в следующих случаях: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возвращение воспитанника родителям в порядке, установленном законодательством Российской Федерации;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передача воспитанника на воспитание усыновителям, опекунам или попечителям (в том числе приемным родителям);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поступление воспитанника в организацию профессионального образования на условиях полного государственного обеспечения;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помещение воспитанника в учреждение исполнения наказания (специальные учебно-воспитательные учреждения закрытого типа, исправительные колонии);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достижением воспитанником предельного возраста пребывания в учреждении (18-и лет при наличии заявления);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смерть воспитанника.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3.3 Воспитанники отчисляются приказом директора детского дома, основанием для которого служат документы, подтверждающие факт(ы), изложенные в пункте 3.2 настоящих Правил.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3.4. При отчислении воспитанника в другое учреждение документы (личное дело воспитанника) передаются социальным педагогом Учреждения по акту: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- п</w:t>
      </w:r>
      <w:r>
        <w:rPr>
          <w:rFonts w:ascii="Times New Roman" w:hAnsi="Times New Roman"/>
          <w:sz w:val="24"/>
          <w:szCs w:val="24"/>
        </w:rPr>
        <w:t xml:space="preserve">ри  отчислении воспитанника  в связи с  поступлением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в организацию профессионального образования на условиях полного государственного обеспечения</w:t>
      </w:r>
      <w:r>
        <w:rPr>
          <w:rFonts w:ascii="Times New Roman" w:hAnsi="Times New Roman"/>
          <w:sz w:val="24"/>
          <w:szCs w:val="24"/>
        </w:rPr>
        <w:t xml:space="preserve">    личное дело воспитанника передается в органы опеки и попечительства территории, на которой расположена организация.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 отчислении воспитанника  в связи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возвращением родителям в порядке, установленном законодательством Российской Федерации; передачи несовершеннолетнего на воспитание усыновителям, опекунам или попечителям (в том числе приемным родителям) - личное дело передается родителям (приемным родителям).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при  отчислении воспитанника  в связи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помещением его в учреждение исполнения наказания (специальные учебно-воспитательные учреждения закрытого типа, исправительные колонии) на основании решения суда - личное дело передается  в данное учреждение;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  отчислении воспитанника  в связи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достижением им предельного возраста (18-лет) пребывания в учреждении,  документы передаются воспитаннику.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3.5. Копия личного дела воспитанника хранится в архиве Учреждения.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3.6.  Сведения о выбытии заносятся в алфавитную книгу учета и движения воспитанников Учреждения.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7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f6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5b575e"/>
    <w:rPr>
      <w:rFonts w:ascii="Calibri" w:hAnsi="Calibri" w:eastAsia="Droid Sans Fallback" w:cs="Calibri"/>
      <w:lang w:eastAsia="en-US"/>
    </w:rPr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133de7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5b575e"/>
    <w:pPr>
      <w:suppressAutoHyphens w:val="true"/>
      <w:spacing w:before="0" w:after="200"/>
      <w:ind w:left="720" w:hanging="0"/>
      <w:contextualSpacing/>
    </w:pPr>
    <w:rPr>
      <w:rFonts w:ascii="Calibri" w:hAnsi="Calibri" w:eastAsia="Droid Sans Fallback" w:cs="Times New Roman"/>
    </w:rPr>
  </w:style>
  <w:style w:type="paragraph" w:styleId="Style21">
    <w:name w:val="Header"/>
    <w:basedOn w:val="Normal"/>
    <w:link w:val="a5"/>
    <w:uiPriority w:val="99"/>
    <w:semiHidden/>
    <w:unhideWhenUsed/>
    <w:rsid w:val="005b575e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  <w:jc w:val="both"/>
    </w:pPr>
    <w:rPr>
      <w:rFonts w:ascii="Calibri" w:hAnsi="Calibri" w:eastAsia="Droid Sans Fallback" w:cs="Calibri"/>
      <w:lang w:eastAsia="en-US"/>
    </w:rPr>
  </w:style>
  <w:style w:type="paragraph" w:styleId="Style22">
    <w:name w:val="Footer"/>
    <w:basedOn w:val="Normal"/>
    <w:link w:val="a7"/>
    <w:uiPriority w:val="99"/>
    <w:semiHidden/>
    <w:unhideWhenUsed/>
    <w:rsid w:val="00133de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LibreOffice/5.1.6.2$Linux_x86 LibreOffice_project/10m0$Build-2</Application>
  <Pages>5</Pages>
  <Words>1356</Words>
  <Characters>9833</Characters>
  <CharactersWithSpaces>11174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2017-04-18T07:29:00Z</dcterms:created>
  <dc:creator>raduga115</dc:creator>
  <dc:description/>
  <dc:language>ru-RU</dc:language>
  <cp:lastModifiedBy/>
  <dcterms:modified xsi:type="dcterms:W3CDTF">2017-09-01T11:29:27Z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